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ind w:left="720" w:hanging="0"/>
        <w:jc w:val="center"/>
        <w:rPr>
          <w:sz w:val="22"/>
          <w:szCs w:val="22"/>
          <w:u w:val="single"/>
        </w:rPr>
      </w:pPr>
      <w:r>
        <w:rPr>
          <w:sz w:val="22"/>
          <w:szCs w:val="22"/>
          <w:u w:val="single"/>
        </w:rPr>
        <w:t>Minutes of</w:t>
      </w:r>
      <w:r>
        <w:rPr>
          <w:color w:val="FF0000"/>
          <w:sz w:val="22"/>
          <w:szCs w:val="22"/>
          <w:u w:val="single"/>
        </w:rPr>
        <w:t xml:space="preserve"> </w:t>
      </w:r>
      <w:r>
        <w:rPr>
          <w:sz w:val="22"/>
          <w:szCs w:val="22"/>
          <w:u w:val="single"/>
        </w:rPr>
        <w:t>BRIDGE PARISH COUNCIL’S PLANNING COMMITTEE MEETING</w:t>
      </w:r>
    </w:p>
    <w:p>
      <w:pPr>
        <w:pStyle w:val="Normal"/>
        <w:rPr>
          <w:sz w:val="22"/>
          <w:szCs w:val="22"/>
        </w:rPr>
      </w:pPr>
      <w:r>
        <w:rPr>
          <w:sz w:val="22"/>
          <w:szCs w:val="22"/>
        </w:rPr>
      </w:r>
    </w:p>
    <w:p>
      <w:pPr>
        <w:pStyle w:val="Normal"/>
        <w:jc w:val="center"/>
        <w:rPr>
          <w:rFonts w:ascii="Arial" w:hAnsi="Arial" w:cs="Arial"/>
          <w:sz w:val="22"/>
          <w:szCs w:val="22"/>
        </w:rPr>
      </w:pPr>
      <w:r>
        <w:rPr>
          <w:rFonts w:cs="Arial" w:ascii="Arial" w:hAnsi="Arial"/>
          <w:sz w:val="22"/>
          <w:szCs w:val="22"/>
        </w:rPr>
        <w:t xml:space="preserve">Held at 6.30 p.m. on  </w:t>
      </w:r>
      <w:r>
        <w:rPr>
          <w:rFonts w:cs="Arial" w:ascii="Arial" w:hAnsi="Arial"/>
          <w:b/>
          <w:sz w:val="22"/>
          <w:szCs w:val="22"/>
          <w:u w:val="single"/>
        </w:rPr>
        <w:t>Thursday 5th December 2019  at Bridge Village Hall</w:t>
      </w:r>
    </w:p>
    <w:p>
      <w:pPr>
        <w:pStyle w:val="Normal"/>
        <w:jc w:val="center"/>
        <w:rPr>
          <w:rFonts w:ascii="Arial" w:hAnsi="Arial" w:cs="Arial"/>
          <w:sz w:val="22"/>
          <w:szCs w:val="22"/>
        </w:rPr>
      </w:pPr>
      <w:r>
        <w:rPr>
          <w:rFonts w:cs="Arial" w:ascii="Arial" w:hAnsi="Arial"/>
          <w:sz w:val="22"/>
          <w:szCs w:val="22"/>
        </w:rPr>
      </w:r>
    </w:p>
    <w:p>
      <w:pPr>
        <w:pStyle w:val="Normal"/>
        <w:ind w:left="1440" w:hanging="1440"/>
        <w:rPr>
          <w:rFonts w:ascii="Arial" w:hAnsi="Arial" w:cs="Arial"/>
          <w:sz w:val="22"/>
          <w:szCs w:val="22"/>
        </w:rPr>
      </w:pPr>
      <w:r>
        <w:rPr>
          <w:rFonts w:cs="Arial" w:ascii="Arial" w:hAnsi="Arial"/>
          <w:b/>
          <w:bCs/>
          <w:sz w:val="22"/>
          <w:szCs w:val="22"/>
        </w:rPr>
        <w:t>Present:</w:t>
        <w:tab/>
      </w:r>
      <w:r>
        <w:rPr>
          <w:rFonts w:cs="Arial" w:ascii="Arial" w:hAnsi="Arial"/>
          <w:sz w:val="22"/>
          <w:szCs w:val="22"/>
        </w:rPr>
        <w:t xml:space="preserve">Cllr Fawke </w:t>
      </w:r>
      <w:bookmarkStart w:id="0" w:name="_GoBack"/>
      <w:bookmarkEnd w:id="0"/>
      <w:r>
        <w:rPr>
          <w:rFonts w:cs="Arial" w:ascii="Arial" w:hAnsi="Arial"/>
          <w:sz w:val="22"/>
          <w:szCs w:val="22"/>
        </w:rPr>
        <w:t xml:space="preserve">(Chair), </w:t>
      </w:r>
      <w:r>
        <w:rPr>
          <w:rFonts w:cs="Arial" w:ascii="Arial" w:hAnsi="Arial"/>
          <w:bCs/>
          <w:sz w:val="22"/>
          <w:szCs w:val="22"/>
        </w:rPr>
        <w:t xml:space="preserve">Cllr A Atkinson and Cllr Davies and the </w:t>
      </w:r>
      <w:r>
        <w:rPr>
          <w:rFonts w:cs="Arial" w:ascii="Arial" w:hAnsi="Arial"/>
          <w:sz w:val="22"/>
          <w:szCs w:val="22"/>
        </w:rPr>
        <w:t>Clerk Jennifer Heap.</w:t>
      </w:r>
    </w:p>
    <w:p>
      <w:pPr>
        <w:pStyle w:val="Normal"/>
        <w:spacing w:before="240" w:after="0"/>
        <w:ind w:left="1440" w:hanging="1440"/>
        <w:rPr>
          <w:rFonts w:ascii="Arial" w:hAnsi="Arial" w:cs="Arial"/>
          <w:sz w:val="22"/>
          <w:szCs w:val="22"/>
        </w:rPr>
      </w:pPr>
      <w:r>
        <w:rPr>
          <w:rFonts w:cs="Arial" w:ascii="Arial" w:hAnsi="Arial"/>
          <w:b/>
          <w:bCs/>
          <w:sz w:val="22"/>
          <w:szCs w:val="22"/>
        </w:rPr>
        <w:t>Apologies:</w:t>
        <w:tab/>
      </w:r>
      <w:r>
        <w:rPr>
          <w:rFonts w:cs="Arial" w:ascii="Arial" w:hAnsi="Arial"/>
          <w:bCs/>
          <w:sz w:val="22"/>
          <w:szCs w:val="22"/>
        </w:rPr>
        <w:t>Cllr Dhillon</w:t>
      </w:r>
    </w:p>
    <w:p>
      <w:pPr>
        <w:pStyle w:val="Normal"/>
        <w:spacing w:before="240" w:after="0"/>
        <w:rPr>
          <w:rFonts w:ascii="Arial" w:hAnsi="Arial" w:cs="Arial"/>
          <w:sz w:val="22"/>
          <w:szCs w:val="22"/>
        </w:rPr>
      </w:pPr>
      <w:r>
        <w:rPr>
          <w:rFonts w:cs="Arial" w:ascii="Arial" w:hAnsi="Arial"/>
          <w:b/>
          <w:sz w:val="22"/>
          <w:szCs w:val="22"/>
        </w:rPr>
        <w:t>27/19-20</w:t>
        <w:tab/>
      </w:r>
      <w:r>
        <w:rPr>
          <w:rFonts w:cs="Arial" w:ascii="Arial" w:hAnsi="Arial"/>
          <w:sz w:val="22"/>
          <w:szCs w:val="22"/>
        </w:rPr>
        <w:t>To confirm the minutes of the meeting held on 14</w:t>
      </w:r>
      <w:r>
        <w:rPr>
          <w:rFonts w:cs="Arial" w:ascii="Arial" w:hAnsi="Arial"/>
          <w:sz w:val="22"/>
          <w:szCs w:val="22"/>
          <w:vertAlign w:val="superscript"/>
        </w:rPr>
        <w:t>th</w:t>
      </w:r>
      <w:r>
        <w:rPr>
          <w:rFonts w:cs="Arial" w:ascii="Arial" w:hAnsi="Arial"/>
          <w:sz w:val="22"/>
          <w:szCs w:val="22"/>
        </w:rPr>
        <w:t xml:space="preserve"> November 2019.</w:t>
      </w:r>
    </w:p>
    <w:p>
      <w:pPr>
        <w:pStyle w:val="Normal"/>
        <w:spacing w:before="240" w:after="0"/>
        <w:rPr>
          <w:rFonts w:ascii="Arial" w:hAnsi="Arial" w:cs="Arial"/>
          <w:sz w:val="22"/>
          <w:szCs w:val="22"/>
        </w:rPr>
      </w:pPr>
      <w:r>
        <w:rPr>
          <w:rFonts w:cs="Arial" w:ascii="Arial" w:hAnsi="Arial"/>
          <w:sz w:val="22"/>
          <w:szCs w:val="22"/>
        </w:rPr>
      </w:r>
    </w:p>
    <w:p>
      <w:pPr>
        <w:pStyle w:val="Normal"/>
        <w:tabs>
          <w:tab w:val="clear" w:pos="720"/>
          <w:tab w:val="left" w:pos="0" w:leader="none"/>
          <w:tab w:val="left" w:pos="426" w:leader="none"/>
        </w:tabs>
        <w:ind w:left="1440" w:hanging="1440"/>
        <w:rPr>
          <w:rFonts w:ascii="Arial" w:hAnsi="Arial" w:cs="Arial"/>
          <w:b/>
          <w:b/>
          <w:sz w:val="22"/>
          <w:szCs w:val="22"/>
        </w:rPr>
      </w:pPr>
      <w:r>
        <w:rPr>
          <w:rFonts w:cs="Arial" w:ascii="Arial" w:hAnsi="Arial"/>
          <w:b/>
          <w:sz w:val="22"/>
          <w:szCs w:val="22"/>
        </w:rPr>
        <w:t>28/19-20</w:t>
        <w:tab/>
      </w:r>
      <w:r>
        <w:rPr>
          <w:rFonts w:cs="Arial" w:ascii="Arial" w:hAnsi="Arial"/>
          <w:sz w:val="22"/>
          <w:szCs w:val="22"/>
        </w:rPr>
        <w:t xml:space="preserve">The Committee considered the following applications </w:t>
      </w:r>
      <w:r>
        <w:rPr>
          <w:rFonts w:cs="Arial" w:ascii="Arial" w:hAnsi="Arial"/>
          <w:b/>
          <w:sz w:val="22"/>
          <w:szCs w:val="22"/>
        </w:rPr>
        <w:t>and decided to raise the below comments:-</w:t>
      </w:r>
    </w:p>
    <w:p>
      <w:pPr>
        <w:pStyle w:val="Heading3"/>
        <w:tabs>
          <w:tab w:val="clear" w:pos="720"/>
          <w:tab w:val="left" w:pos="567" w:leader="none"/>
          <w:tab w:val="left" w:pos="1418" w:leader="none"/>
        </w:tabs>
        <w:spacing w:before="240" w:after="0"/>
        <w:ind w:left="1440" w:hanging="22"/>
        <w:rPr/>
      </w:pPr>
      <w:r>
        <w:rPr>
          <w:szCs w:val="22"/>
          <w:u w:val="none"/>
        </w:rPr>
        <w:t xml:space="preserve">CA//19/01630 </w:t>
      </w:r>
      <w:hyperlink r:id="rId2">
        <w:r>
          <w:rPr>
            <w:rStyle w:val="InternetLink"/>
            <w:color w:val="auto"/>
            <w:szCs w:val="22"/>
            <w:u w:val="none"/>
          </w:rPr>
          <w:t>Proposed extension of basement together with railings to front. - 15 High Street, Bridge, CT4 5JZ</w:t>
        </w:r>
      </w:hyperlink>
      <w:r>
        <w:rPr>
          <w:rStyle w:val="InternetLink"/>
          <w:color w:val="auto"/>
          <w:szCs w:val="22"/>
          <w:u w:val="none"/>
          <w:lang w:val="en-GB"/>
        </w:rPr>
        <w:t xml:space="preserve">.  </w:t>
      </w:r>
    </w:p>
    <w:p>
      <w:pPr>
        <w:pStyle w:val="Heading3"/>
        <w:tabs>
          <w:tab w:val="clear" w:pos="720"/>
          <w:tab w:val="left" w:pos="567" w:leader="none"/>
          <w:tab w:val="left" w:pos="1418" w:leader="none"/>
        </w:tabs>
        <w:spacing w:before="240" w:after="0"/>
        <w:ind w:left="1440" w:hanging="22"/>
        <w:rPr>
          <w:rStyle w:val="InternetLink"/>
          <w:color w:val="auto"/>
          <w:szCs w:val="22"/>
          <w:u w:val="none"/>
          <w:lang w:val="en-GB"/>
        </w:rPr>
      </w:pPr>
      <w:r>
        <w:rPr>
          <w:rStyle w:val="InternetLink"/>
          <w:color w:val="auto"/>
          <w:szCs w:val="22"/>
          <w:u w:val="none"/>
          <w:lang w:val="en-GB"/>
        </w:rPr>
        <w:t xml:space="preserve">Listed Bulidings application has been received.  BPC objects to the planning application and listed building consent.  This is on the basis that it will alter the external look of the building, there has been no structural survey, Party Wall agreements and legal requirements are not in place. If CCC decide to grant planning permission the the folllowing conditions need to be met; Party Wall agreement in place together with other legal safeguards, full structural survey, due to natural springs basement needs to be tanked and not used as sleeping accommodation.   </w:t>
      </w:r>
    </w:p>
    <w:p>
      <w:pPr>
        <w:pStyle w:val="Heading3"/>
        <w:tabs>
          <w:tab w:val="clear" w:pos="720"/>
          <w:tab w:val="left" w:pos="567" w:leader="none"/>
          <w:tab w:val="left" w:pos="1418" w:leader="none"/>
        </w:tabs>
        <w:spacing w:before="240" w:after="0"/>
        <w:ind w:left="1440" w:hanging="22"/>
        <w:rPr>
          <w:rFonts w:eastAsia="Calibri"/>
          <w:szCs w:val="22"/>
          <w:u w:val="none"/>
        </w:rPr>
      </w:pPr>
      <w:r>
        <w:rPr>
          <w:rFonts w:eastAsia="Calibri"/>
          <w:szCs w:val="22"/>
          <w:u w:val="none"/>
        </w:rPr>
        <w:t>CA/19/10008</w:t>
      </w:r>
      <w:r>
        <w:rPr>
          <w:rFonts w:eastAsia="Calibri"/>
          <w:b/>
          <w:bCs/>
          <w:szCs w:val="22"/>
          <w:u w:val="none"/>
        </w:rPr>
        <w:t xml:space="preserve"> </w:t>
      </w:r>
      <w:r>
        <w:rPr>
          <w:rFonts w:eastAsia="Calibri"/>
          <w:szCs w:val="22"/>
          <w:u w:val="none"/>
        </w:rPr>
        <w:t xml:space="preserve">Proposed two-storey detached dwelling site Of Former Oil Depot, Union Road, Bridge, Kent.  </w:t>
      </w:r>
    </w:p>
    <w:p>
      <w:pPr>
        <w:pStyle w:val="Heading3"/>
        <w:tabs>
          <w:tab w:val="clear" w:pos="720"/>
          <w:tab w:val="left" w:pos="567" w:leader="none"/>
          <w:tab w:val="left" w:pos="1418" w:leader="none"/>
        </w:tabs>
        <w:spacing w:before="240" w:after="0"/>
        <w:ind w:left="1440" w:hanging="22"/>
        <w:rPr>
          <w:rFonts w:eastAsia="ArialMT"/>
          <w:u w:val="none"/>
        </w:rPr>
      </w:pPr>
      <w:r>
        <w:rPr>
          <w:rFonts w:eastAsia="Calibri"/>
          <w:szCs w:val="22"/>
          <w:u w:val="none"/>
        </w:rPr>
        <w:t>Due to the lack of information on this application prior to the planning meeting, the planning committee will be meeting to consider this application (date to be confirmed) once members have had sufficient time to read the paperwork</w:t>
      </w:r>
    </w:p>
    <w:p>
      <w:pPr>
        <w:pStyle w:val="Normal"/>
        <w:tabs>
          <w:tab w:val="clear" w:pos="720"/>
          <w:tab w:val="left" w:pos="0" w:leader="none"/>
          <w:tab w:val="left" w:pos="1276" w:leader="none"/>
          <w:tab w:val="left" w:pos="1418" w:leader="none"/>
        </w:tabs>
        <w:ind w:left="1440" w:hanging="22"/>
        <w:rPr>
          <w:rFonts w:ascii="Arial" w:hAnsi="Arial" w:cs="Arial"/>
          <w:sz w:val="22"/>
          <w:szCs w:val="22"/>
        </w:rPr>
      </w:pPr>
      <w:r>
        <w:rPr>
          <w:rFonts w:cs="Arial" w:ascii="Arial" w:hAnsi="Arial"/>
          <w:sz w:val="22"/>
          <w:szCs w:val="22"/>
        </w:rPr>
        <w:tab/>
      </w:r>
    </w:p>
    <w:p>
      <w:pPr>
        <w:pStyle w:val="Normal"/>
        <w:tabs>
          <w:tab w:val="clear" w:pos="720"/>
          <w:tab w:val="left" w:pos="567" w:leader="none"/>
        </w:tabs>
        <w:spacing w:before="240" w:after="240"/>
        <w:ind w:left="1440" w:hanging="1440"/>
        <w:rPr>
          <w:rFonts w:ascii="Arial" w:hAnsi="Arial" w:cs="Arial"/>
          <w:sz w:val="22"/>
          <w:szCs w:val="22"/>
        </w:rPr>
      </w:pPr>
      <w:r>
        <w:rPr>
          <w:rFonts w:cs="Arial" w:ascii="Arial" w:hAnsi="Arial"/>
          <w:b/>
          <w:color w:val="000000"/>
          <w:sz w:val="22"/>
          <w:szCs w:val="22"/>
        </w:rPr>
        <w:t>29/19-20</w:t>
        <w:tab/>
      </w:r>
      <w:r>
        <w:rPr>
          <w:rFonts w:cs="Arial" w:ascii="Arial" w:hAnsi="Arial"/>
          <w:bCs/>
          <w:sz w:val="22"/>
          <w:szCs w:val="22"/>
        </w:rPr>
        <w:t>The</w:t>
      </w:r>
      <w:r>
        <w:rPr>
          <w:rFonts w:cs="Arial" w:ascii="Arial" w:hAnsi="Arial"/>
          <w:sz w:val="22"/>
          <w:szCs w:val="22"/>
        </w:rPr>
        <w:t xml:space="preserve"> committee is asked to note that the following applications have been</w:t>
      </w:r>
      <w:r>
        <w:rPr>
          <w:rFonts w:cs="Arial" w:ascii="Arial" w:hAnsi="Arial"/>
          <w:b/>
          <w:sz w:val="22"/>
          <w:szCs w:val="22"/>
        </w:rPr>
        <w:t xml:space="preserve"> </w:t>
      </w:r>
      <w:r>
        <w:rPr>
          <w:rFonts w:cs="Arial" w:ascii="Arial" w:hAnsi="Arial"/>
          <w:b/>
          <w:sz w:val="22"/>
          <w:szCs w:val="22"/>
          <w:u w:val="single"/>
        </w:rPr>
        <w:t>granted</w:t>
      </w:r>
      <w:r>
        <w:rPr>
          <w:rFonts w:cs="Arial" w:ascii="Arial" w:hAnsi="Arial"/>
          <w:sz w:val="22"/>
          <w:szCs w:val="22"/>
          <w:u w:val="single"/>
        </w:rPr>
        <w:t xml:space="preserve"> </w:t>
      </w:r>
      <w:r>
        <w:rPr>
          <w:rFonts w:cs="Arial" w:ascii="Arial" w:hAnsi="Arial"/>
          <w:sz w:val="22"/>
          <w:szCs w:val="22"/>
        </w:rPr>
        <w:t>by Canterbury City Council since the last meeting:</w:t>
      </w:r>
    </w:p>
    <w:p>
      <w:pPr>
        <w:pStyle w:val="Normal"/>
        <w:tabs>
          <w:tab w:val="clear" w:pos="720"/>
          <w:tab w:val="left" w:pos="1418" w:leader="none"/>
        </w:tabs>
        <w:spacing w:before="240" w:after="240"/>
        <w:ind w:left="1418" w:hanging="0"/>
        <w:rPr/>
      </w:pPr>
      <w:r>
        <w:rPr>
          <w:rFonts w:cs="Arial" w:ascii="Arial" w:hAnsi="Arial"/>
          <w:sz w:val="22"/>
          <w:szCs w:val="22"/>
          <w:lang w:eastAsia="en-GB"/>
        </w:rPr>
        <w:t xml:space="preserve">TRE/19/00504 </w:t>
      </w:r>
      <w:hyperlink r:id="rId3">
        <w:r>
          <w:rPr>
            <w:rStyle w:val="InternetLink"/>
            <w:rFonts w:cs="Arial" w:ascii="Arial" w:hAnsi="Arial"/>
            <w:color w:val="auto"/>
            <w:sz w:val="22"/>
            <w:szCs w:val="22"/>
            <w:u w:val="none"/>
          </w:rPr>
          <w:t>Reduce Ash tree in corner of rear garden, back to previous cutting points - Klisterli, Patrixbourne Road, Bridge, CT4 5BL</w:t>
        </w:r>
      </w:hyperlink>
    </w:p>
    <w:p>
      <w:pPr>
        <w:pStyle w:val="Heading3"/>
        <w:tabs>
          <w:tab w:val="clear" w:pos="720"/>
          <w:tab w:val="left" w:pos="1418" w:leader="none"/>
        </w:tabs>
        <w:ind w:left="1418" w:hanging="1418"/>
        <w:rPr/>
      </w:pPr>
      <w:r>
        <w:rPr>
          <w:szCs w:val="22"/>
          <w:u w:val="none"/>
        </w:rPr>
        <w:tab/>
        <w:t xml:space="preserve">CA//19/01753 </w:t>
      </w:r>
      <w:hyperlink r:id="rId4">
        <w:r>
          <w:rPr>
            <w:rStyle w:val="InternetLink"/>
            <w:color w:val="auto"/>
            <w:szCs w:val="22"/>
            <w:u w:val="none"/>
          </w:rPr>
          <w:t>Retrospective application for listed building consent for external alterations including work to ... - 8 High Street, Bridge, CT4 5JY</w:t>
        </w:r>
      </w:hyperlink>
    </w:p>
    <w:p>
      <w:pPr>
        <w:pStyle w:val="Heading3"/>
        <w:tabs>
          <w:tab w:val="clear" w:pos="720"/>
          <w:tab w:val="left" w:pos="1418" w:leader="none"/>
        </w:tabs>
        <w:spacing w:before="240" w:after="0"/>
        <w:ind w:left="1418" w:hanging="1418"/>
        <w:rPr/>
      </w:pPr>
      <w:r>
        <w:rPr>
          <w:szCs w:val="22"/>
          <w:u w:val="none"/>
        </w:rPr>
        <w:tab/>
        <w:t xml:space="preserve">CA//19/01754 </w:t>
      </w:r>
      <w:hyperlink r:id="rId5">
        <w:r>
          <w:rPr>
            <w:rStyle w:val="InternetLink"/>
            <w:color w:val="auto"/>
            <w:szCs w:val="22"/>
            <w:u w:val="none"/>
          </w:rPr>
          <w:t>Application for listed building consent for external alterations including replacement guttering ... - 8 High Street, Bridge, CT4 5JY</w:t>
        </w:r>
      </w:hyperlink>
    </w:p>
    <w:p>
      <w:pPr>
        <w:pStyle w:val="Heading3"/>
        <w:tabs>
          <w:tab w:val="clear" w:pos="720"/>
          <w:tab w:val="left" w:pos="1418" w:leader="none"/>
        </w:tabs>
        <w:spacing w:before="240" w:after="0"/>
        <w:ind w:left="1418" w:hanging="1418"/>
        <w:rPr/>
      </w:pPr>
      <w:r>
        <w:rPr>
          <w:u w:val="none"/>
        </w:rPr>
        <w:tab/>
      </w:r>
      <w:r>
        <w:rPr>
          <w:szCs w:val="22"/>
          <w:u w:val="none"/>
        </w:rPr>
        <w:t xml:space="preserve">CA/19/01090/FUL </w:t>
      </w:r>
      <w:hyperlink r:id="rId6">
        <w:r>
          <w:rPr>
            <w:rStyle w:val="InternetLink"/>
            <w:color w:val="auto"/>
            <w:szCs w:val="22"/>
            <w:u w:val="none"/>
          </w:rPr>
          <w:t xml:space="preserve">Non-material amendment to planning permission for proposed two-storey </w:t>
        </w:r>
        <w:r>
          <w:rPr>
            <w:rStyle w:val="ListLabel66"/>
            <w:szCs w:val="22"/>
            <w:highlight w:val="white"/>
            <w:u w:val="none"/>
          </w:rPr>
          <w:t>front and rear extension and single-storey side extension; to allow reduction to east elevation of the study by 450mm, reduce by 450mm the rear ground floor elevation, proposed bi-fold door to study omitted and replaced with window, proposed bi-fold door in living room omitted and replaced with a window, and 2 No. rooflights windows omitted from study.</w:t>
        </w:r>
        <w:r>
          <w:rPr>
            <w:rStyle w:val="InternetLink"/>
            <w:color w:val="auto"/>
            <w:szCs w:val="22"/>
            <w:u w:val="none"/>
          </w:rPr>
          <w:t xml:space="preserve"> 1 Bridge Down, Bridge, CT4 5AZ</w:t>
        </w:r>
      </w:hyperlink>
      <w:r>
        <w:rPr>
          <w:szCs w:val="22"/>
          <w:u w:val="none"/>
        </w:rPr>
        <w:t>.</w:t>
      </w:r>
    </w:p>
    <w:p>
      <w:pPr>
        <w:pStyle w:val="Normal"/>
        <w:tabs>
          <w:tab w:val="clear" w:pos="720"/>
          <w:tab w:val="left" w:pos="1418" w:leader="none"/>
        </w:tabs>
        <w:spacing w:before="240" w:after="240"/>
        <w:ind w:left="1418" w:hanging="1418"/>
        <w:rPr>
          <w:rFonts w:ascii="Arial" w:hAnsi="Arial" w:cs="Arial"/>
          <w:sz w:val="22"/>
          <w:szCs w:val="22"/>
          <w:lang w:eastAsia="en-GB"/>
        </w:rPr>
      </w:pPr>
      <w:r>
        <w:rPr>
          <w:sz w:val="22"/>
          <w:szCs w:val="22"/>
        </w:rPr>
        <w:tab/>
      </w:r>
      <w:r>
        <w:rPr>
          <w:rFonts w:cs="Arial" w:ascii="Arial" w:hAnsi="Arial"/>
          <w:sz w:val="22"/>
          <w:szCs w:val="22"/>
          <w:lang w:eastAsia="en-GB"/>
        </w:rPr>
        <w:t xml:space="preserve">CA//19/02114 </w:t>
      </w:r>
      <w:r>
        <w:rPr>
          <w:rFonts w:cs="Arial" w:ascii="Arial" w:hAnsi="Arial"/>
          <w:sz w:val="22"/>
          <w:szCs w:val="22"/>
          <w:shd w:fill="FFFFFF" w:val="clear"/>
        </w:rPr>
        <w:t>On-material amendment to planning permission CA/18/01507/FUL for the Variation of condition 02 (drawings) of planning permission CA//18/00690/VAR for the proposed detached pool house; to allow bi-fold doors to west and south facing elevations, remove window and add door on south facing elevation; to allow external single doors to be changed from timber to aluminium to match the bi-fold doors.</w:t>
      </w:r>
      <w:r>
        <w:rPr>
          <w:rFonts w:cs="Arial" w:ascii="Arial" w:hAnsi="Arial"/>
          <w:sz w:val="22"/>
          <w:szCs w:val="22"/>
          <w:lang w:eastAsia="en-GB"/>
        </w:rPr>
        <w:t xml:space="preserve"> </w:t>
      </w:r>
      <w:r>
        <w:rPr>
          <w:rFonts w:cs="Arial" w:ascii="Arial" w:hAnsi="Arial"/>
          <w:sz w:val="22"/>
          <w:szCs w:val="22"/>
          <w:shd w:fill="FFFFFF" w:val="clear"/>
        </w:rPr>
        <w:t>Coldharbour Farmhouse, Poor Start Lane, Bridge, CT4 5HH</w:t>
      </w:r>
    </w:p>
    <w:p>
      <w:pPr>
        <w:pStyle w:val="Normal"/>
        <w:tabs>
          <w:tab w:val="clear" w:pos="720"/>
          <w:tab w:val="left" w:pos="1418" w:leader="none"/>
        </w:tabs>
        <w:spacing w:before="240" w:after="0"/>
        <w:ind w:left="1418" w:hanging="1418"/>
        <w:rPr/>
      </w:pPr>
      <w:r>
        <w:rPr/>
      </w:r>
    </w:p>
    <w:p>
      <w:pPr>
        <w:pStyle w:val="Heading3"/>
        <w:tabs>
          <w:tab w:val="clear" w:pos="720"/>
          <w:tab w:val="left" w:pos="426" w:leader="none"/>
          <w:tab w:val="left" w:pos="1418" w:leader="none"/>
        </w:tabs>
        <w:ind w:hanging="0"/>
        <w:rPr>
          <w:szCs w:val="22"/>
        </w:rPr>
      </w:pPr>
      <w:r>
        <w:rPr>
          <w:szCs w:val="22"/>
        </w:rPr>
        <w:t>The meeting closed at 6.45 p.m.</w:t>
      </w:r>
    </w:p>
    <w:p>
      <w:pPr>
        <w:pStyle w:val="Normal"/>
        <w:spacing w:before="240" w:after="0"/>
        <w:jc w:val="center"/>
        <w:rPr/>
      </w:pPr>
      <w:r>
        <w:rPr>
          <w:rFonts w:cs="Arial" w:ascii="Arial" w:hAnsi="Arial"/>
          <w:b/>
          <w:sz w:val="22"/>
          <w:szCs w:val="22"/>
          <w:u w:val="single"/>
        </w:rPr>
        <w:t>The next  meeting of the planning committee is scheduled for 9th January 2020 at  7.15 p.m. in the Village Hall.</w:t>
      </w:r>
    </w:p>
    <w:sectPr>
      <w:type w:val="nextPage"/>
      <w:pgSz w:w="11906" w:h="16838"/>
      <w:pgMar w:left="720" w:right="720" w:header="0" w:top="720" w:footer="0" w:bottom="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swiss"/>
    <w:pitch w:val="default"/>
  </w:font>
  <w:font w:name="Arial">
    <w:charset w:val="01"/>
    <w:family w:val="swiss"/>
    <w:pitch w:val="default"/>
  </w:font>
  <w:font w:name="Segoe UI">
    <w:charset w:val="01"/>
    <w:family w:val="swiss"/>
    <w:pitch w:val="default"/>
  </w:font>
  <w:font w:name="Courier New">
    <w:charset w:val="01"/>
    <w:family w:val="swiss"/>
    <w:pitch w:val="default"/>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720"/>
  <w:compat>
    <w:compatSetting w:name="compatibilityMode" w:uri="http://schemas.microsoft.com/office/word" w:val="11"/>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semiHidden="1" w:unhideWhenUsed="1"/>
    <w:lsdException w:name="Grid Table 3"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jc w:val="left"/>
    </w:pPr>
    <w:rPr>
      <w:rFonts w:ascii="Times New Roman" w:hAnsi="Times New Roman" w:eastAsia="Times New Roman" w:cs="Times New Roman"/>
      <w:color w:val="auto"/>
      <w:kern w:val="0"/>
      <w:sz w:val="24"/>
      <w:szCs w:val="24"/>
      <w:lang w:eastAsia="en-US" w:val="en-GB" w:bidi="ar-SA"/>
    </w:rPr>
  </w:style>
  <w:style w:type="paragraph" w:styleId="Heading1">
    <w:name w:val="Heading 1"/>
    <w:basedOn w:val="Normal"/>
    <w:next w:val="Normal"/>
    <w:qFormat/>
    <w:pPr>
      <w:keepNext w:val="true"/>
      <w:outlineLvl w:val="0"/>
    </w:pPr>
    <w:rPr>
      <w:rFonts w:ascii="Arial" w:hAnsi="Arial" w:cs="Arial"/>
      <w:b/>
      <w:bCs/>
      <w:sz w:val="20"/>
    </w:rPr>
  </w:style>
  <w:style w:type="paragraph" w:styleId="Heading2">
    <w:name w:val="Heading 2"/>
    <w:basedOn w:val="Normal"/>
    <w:next w:val="Normal"/>
    <w:qFormat/>
    <w:pPr>
      <w:keepNext w:val="true"/>
      <w:jc w:val="center"/>
      <w:outlineLvl w:val="1"/>
    </w:pPr>
    <w:rPr>
      <w:rFonts w:ascii="Arial" w:hAnsi="Arial" w:cs="Arial"/>
      <w:b/>
      <w:bCs/>
      <w:sz w:val="20"/>
      <w:u w:val="single"/>
    </w:rPr>
  </w:style>
  <w:style w:type="paragraph" w:styleId="Heading3">
    <w:name w:val="Heading 3"/>
    <w:basedOn w:val="Normal"/>
    <w:next w:val="Normal"/>
    <w:qFormat/>
    <w:pPr>
      <w:keepNext w:val="true"/>
      <w:ind w:firstLine="720"/>
      <w:outlineLvl w:val="2"/>
    </w:pPr>
    <w:rPr>
      <w:rFonts w:ascii="Arial" w:hAnsi="Arial" w:cs="Arial"/>
      <w:sz w:val="22"/>
      <w:u w:val="single"/>
    </w:rPr>
  </w:style>
  <w:style w:type="paragraph" w:styleId="Heading4">
    <w:name w:val="Heading 4"/>
    <w:basedOn w:val="Normal"/>
    <w:next w:val="Normal"/>
    <w:qFormat/>
    <w:pPr>
      <w:keepNext w:val="true"/>
      <w:ind w:left="720" w:firstLine="720"/>
      <w:outlineLvl w:val="3"/>
    </w:pPr>
    <w:rPr>
      <w:rFonts w:ascii="Arial" w:hAnsi="Arial" w:cs="Arial"/>
      <w:sz w:val="20"/>
      <w:u w:val="single"/>
    </w:rPr>
  </w:style>
  <w:style w:type="character" w:styleId="DefaultParagraphFont" w:default="1">
    <w:name w:val="Default Paragraph Font"/>
    <w:semiHidden/>
    <w:qFormat/>
    <w:rPr/>
  </w:style>
  <w:style w:type="character" w:styleId="BalloonTextChar" w:customStyle="1">
    <w:name w:val="Balloon Text Char"/>
    <w:link w:val="BalloonText"/>
    <w:uiPriority w:val="99"/>
    <w:semiHidden/>
    <w:qFormat/>
    <w:rsid w:val="00604635"/>
    <w:rPr>
      <w:rFonts w:ascii="Segoe UI" w:hAnsi="Segoe UI" w:cs="Segoe UI"/>
      <w:sz w:val="18"/>
      <w:szCs w:val="18"/>
      <w:lang w:eastAsia="en-US"/>
    </w:rPr>
  </w:style>
  <w:style w:type="character" w:styleId="HeaderChar" w:customStyle="1">
    <w:name w:val="Header Char"/>
    <w:link w:val="Header"/>
    <w:uiPriority w:val="99"/>
    <w:qFormat/>
    <w:rsid w:val="00e2758b"/>
    <w:rPr>
      <w:sz w:val="24"/>
      <w:szCs w:val="24"/>
      <w:lang w:eastAsia="en-US"/>
    </w:rPr>
  </w:style>
  <w:style w:type="character" w:styleId="FooterChar" w:customStyle="1">
    <w:name w:val="Footer Char"/>
    <w:link w:val="Footer"/>
    <w:uiPriority w:val="99"/>
    <w:qFormat/>
    <w:rsid w:val="00e2758b"/>
    <w:rPr>
      <w:sz w:val="24"/>
      <w:szCs w:val="24"/>
      <w:lang w:eastAsia="en-US"/>
    </w:rPr>
  </w:style>
  <w:style w:type="character" w:styleId="Description" w:customStyle="1">
    <w:name w:val="description"/>
    <w:qFormat/>
    <w:rsid w:val="00662967"/>
    <w:rPr/>
  </w:style>
  <w:style w:type="character" w:styleId="Appleconvertedspace" w:customStyle="1">
    <w:name w:val="apple-converted-space"/>
    <w:qFormat/>
    <w:rsid w:val="00662967"/>
    <w:rPr/>
  </w:style>
  <w:style w:type="character" w:styleId="Address" w:customStyle="1">
    <w:name w:val="address"/>
    <w:qFormat/>
    <w:rsid w:val="00662967"/>
    <w:rPr/>
  </w:style>
  <w:style w:type="character" w:styleId="Casenumber" w:customStyle="1">
    <w:name w:val="casenumber"/>
    <w:qFormat/>
    <w:rsid w:val="00662967"/>
    <w:rPr/>
  </w:style>
  <w:style w:type="character" w:styleId="InternetLink">
    <w:name w:val="Internet Link"/>
    <w:rsid w:val="00374731"/>
    <w:rPr>
      <w:color w:val="000080"/>
      <w:u w:val="single"/>
    </w:rPr>
  </w:style>
  <w:style w:type="character" w:styleId="FollowedHyperlink">
    <w:name w:val="FollowedHyperlink"/>
    <w:uiPriority w:val="99"/>
    <w:semiHidden/>
    <w:unhideWhenUsed/>
    <w:qFormat/>
    <w:rsid w:val="00bc1f20"/>
    <w:rPr>
      <w:color w:val="954F72"/>
      <w:u w:val="single"/>
    </w:rPr>
  </w:style>
  <w:style w:type="character" w:styleId="Divider1" w:customStyle="1">
    <w:name w:val="divider1"/>
    <w:qFormat/>
    <w:rsid w:val="00652ad9"/>
    <w:rPr/>
  </w:style>
  <w:style w:type="character" w:styleId="Divider2" w:customStyle="1">
    <w:name w:val="divider2"/>
    <w:qFormat/>
    <w:rsid w:val="00385a03"/>
    <w:rPr/>
  </w:style>
  <w:style w:type="character" w:styleId="HTMLPreformattedChar" w:customStyle="1">
    <w:name w:val="HTML Preformatted Char"/>
    <w:link w:val="HTMLPreformatted"/>
    <w:uiPriority w:val="99"/>
    <w:qFormat/>
    <w:rsid w:val="002622aa"/>
    <w:rPr>
      <w:rFonts w:ascii="Courier New" w:hAnsi="Courier New" w:cs="Courier New"/>
    </w:rPr>
  </w:style>
  <w:style w:type="character" w:styleId="Annotationreference">
    <w:name w:val="annotation reference"/>
    <w:uiPriority w:val="99"/>
    <w:semiHidden/>
    <w:unhideWhenUsed/>
    <w:qFormat/>
    <w:rsid w:val="002622aa"/>
    <w:rPr>
      <w:sz w:val="16"/>
      <w:szCs w:val="16"/>
    </w:rPr>
  </w:style>
  <w:style w:type="character" w:styleId="CommentTextChar" w:customStyle="1">
    <w:name w:val="Comment Text Char"/>
    <w:link w:val="CommentText"/>
    <w:uiPriority w:val="99"/>
    <w:semiHidden/>
    <w:qFormat/>
    <w:rsid w:val="002622aa"/>
    <w:rPr>
      <w:lang w:eastAsia="en-US"/>
    </w:rPr>
  </w:style>
  <w:style w:type="character" w:styleId="CommentSubjectChar" w:customStyle="1">
    <w:name w:val="Comment Subject Char"/>
    <w:link w:val="CommentSubject"/>
    <w:uiPriority w:val="99"/>
    <w:semiHidden/>
    <w:qFormat/>
    <w:rsid w:val="002622aa"/>
    <w:rPr>
      <w:b/>
      <w:bCs/>
      <w:lang w:eastAsia="en-US"/>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semiHidden/>
    <w:pPr/>
    <w:rPr>
      <w:rFonts w:ascii="Arial" w:hAnsi="Arial" w:cs="Arial"/>
      <w:sz w:val="20"/>
    </w:rPr>
  </w:style>
  <w:style w:type="paragraph" w:styleId="List">
    <w:name w:val="List"/>
    <w:basedOn w:val="TextBody"/>
    <w:pPr/>
    <w:rPr>
      <w:rFonts w:ascii="Arial" w:hAnsi="Arial" w:cs="Arial"/>
      <w:sz w:val="24"/>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sz w:val="24"/>
    </w:rPr>
  </w:style>
  <w:style w:type="paragraph" w:styleId="TextBodyIndent">
    <w:name w:val="Body Text Indent"/>
    <w:basedOn w:val="Normal"/>
    <w:semiHidden/>
    <w:pPr>
      <w:ind w:left="720" w:hanging="0"/>
    </w:pPr>
    <w:rPr>
      <w:rFonts w:ascii="Arial" w:hAnsi="Arial" w:cs="Arial"/>
      <w:sz w:val="22"/>
    </w:rPr>
  </w:style>
  <w:style w:type="paragraph" w:styleId="BodyTextIndent2">
    <w:name w:val="Body Text Indent 2"/>
    <w:basedOn w:val="Normal"/>
    <w:semiHidden/>
    <w:qFormat/>
    <w:pPr>
      <w:ind w:left="720" w:hanging="0"/>
    </w:pPr>
    <w:rPr>
      <w:rFonts w:ascii="Arial" w:hAnsi="Arial" w:cs="Arial"/>
      <w:sz w:val="20"/>
    </w:rPr>
  </w:style>
  <w:style w:type="paragraph" w:styleId="BodyTextIndent3">
    <w:name w:val="Body Text Indent 3"/>
    <w:basedOn w:val="Normal"/>
    <w:semiHidden/>
    <w:qFormat/>
    <w:pPr>
      <w:ind w:left="1440" w:hanging="1440"/>
    </w:pPr>
    <w:rPr>
      <w:rFonts w:ascii="Arial" w:hAnsi="Arial" w:cs="Arial"/>
      <w:sz w:val="20"/>
    </w:rPr>
  </w:style>
  <w:style w:type="paragraph" w:styleId="Title">
    <w:name w:val="Title"/>
    <w:basedOn w:val="Normal"/>
    <w:qFormat/>
    <w:pPr>
      <w:spacing w:before="240" w:after="60"/>
      <w:jc w:val="center"/>
      <w:outlineLvl w:val="0"/>
    </w:pPr>
    <w:rPr>
      <w:rFonts w:ascii="Arial" w:hAnsi="Arial" w:cs="Arial"/>
      <w:b/>
      <w:bCs/>
      <w:kern w:val="2"/>
      <w:sz w:val="32"/>
      <w:szCs w:val="32"/>
    </w:rPr>
  </w:style>
  <w:style w:type="paragraph" w:styleId="Subtitle">
    <w:name w:val="Subtitle"/>
    <w:basedOn w:val="Normal"/>
    <w:qFormat/>
    <w:pPr>
      <w:spacing w:before="0" w:after="60"/>
      <w:jc w:val="center"/>
      <w:outlineLvl w:val="1"/>
    </w:pPr>
    <w:rPr>
      <w:rFonts w:ascii="Arial" w:hAnsi="Arial" w:cs="Arial"/>
    </w:rPr>
  </w:style>
  <w:style w:type="paragraph" w:styleId="BalloonText">
    <w:name w:val="Balloon Text"/>
    <w:basedOn w:val="Normal"/>
    <w:link w:val="BalloonTextChar"/>
    <w:uiPriority w:val="99"/>
    <w:semiHidden/>
    <w:unhideWhenUsed/>
    <w:qFormat/>
    <w:rsid w:val="00604635"/>
    <w:pPr/>
    <w:rPr>
      <w:rFonts w:ascii="Segoe UI" w:hAnsi="Segoe UI" w:cs="Segoe UI"/>
      <w:sz w:val="18"/>
      <w:szCs w:val="18"/>
    </w:rPr>
  </w:style>
  <w:style w:type="paragraph" w:styleId="ListParagraph">
    <w:name w:val="List Paragraph"/>
    <w:basedOn w:val="Normal"/>
    <w:uiPriority w:val="34"/>
    <w:qFormat/>
    <w:rsid w:val="00120856"/>
    <w:pPr>
      <w:ind w:left="720" w:hanging="0"/>
    </w:pPr>
    <w:rPr/>
  </w:style>
  <w:style w:type="paragraph" w:styleId="HeaderandFooter">
    <w:name w:val="Header and Footer"/>
    <w:basedOn w:val="Normal"/>
    <w:qFormat/>
    <w:pPr/>
    <w:rPr/>
  </w:style>
  <w:style w:type="paragraph" w:styleId="Header">
    <w:name w:val="Header"/>
    <w:basedOn w:val="Normal"/>
    <w:link w:val="HeaderChar"/>
    <w:uiPriority w:val="99"/>
    <w:unhideWhenUsed/>
    <w:rsid w:val="00e2758b"/>
    <w:pPr>
      <w:tabs>
        <w:tab w:val="clear" w:pos="720"/>
        <w:tab w:val="center" w:pos="4513" w:leader="none"/>
        <w:tab w:val="right" w:pos="9026" w:leader="none"/>
      </w:tabs>
    </w:pPr>
    <w:rPr/>
  </w:style>
  <w:style w:type="paragraph" w:styleId="Footer">
    <w:name w:val="Footer"/>
    <w:basedOn w:val="Normal"/>
    <w:link w:val="FooterChar"/>
    <w:uiPriority w:val="99"/>
    <w:unhideWhenUsed/>
    <w:rsid w:val="00e2758b"/>
    <w:pPr>
      <w:tabs>
        <w:tab w:val="clear" w:pos="720"/>
        <w:tab w:val="center" w:pos="4513" w:leader="none"/>
        <w:tab w:val="right" w:pos="9026" w:leader="none"/>
      </w:tabs>
    </w:pPr>
    <w:rPr/>
  </w:style>
  <w:style w:type="paragraph" w:styleId="Default" w:customStyle="1">
    <w:name w:val="Default"/>
    <w:qFormat/>
    <w:rsid w:val="003c75a3"/>
    <w:pPr>
      <w:widowControl/>
      <w:bidi w:val="0"/>
      <w:jc w:val="left"/>
    </w:pPr>
    <w:rPr>
      <w:rFonts w:ascii="Arial" w:hAnsi="Arial" w:cs="Arial" w:eastAsia="Times New Roman"/>
      <w:color w:val="000000"/>
      <w:kern w:val="0"/>
      <w:sz w:val="24"/>
      <w:szCs w:val="24"/>
      <w:lang w:val="en-GB" w:eastAsia="en-GB" w:bidi="ar-SA"/>
    </w:rPr>
  </w:style>
  <w:style w:type="paragraph" w:styleId="NormalWeb">
    <w:name w:val="Normal (Web)"/>
    <w:basedOn w:val="Normal"/>
    <w:uiPriority w:val="99"/>
    <w:unhideWhenUsed/>
    <w:qFormat/>
    <w:rsid w:val="0099011f"/>
    <w:pPr>
      <w:spacing w:beforeAutospacing="1" w:afterAutospacing="1"/>
    </w:pPr>
    <w:rPr>
      <w:lang w:eastAsia="en-GB"/>
    </w:rPr>
  </w:style>
  <w:style w:type="paragraph" w:styleId="Pagehelp" w:customStyle="1">
    <w:name w:val="pagehelp"/>
    <w:basedOn w:val="Normal"/>
    <w:qFormat/>
    <w:rsid w:val="00920a4e"/>
    <w:pPr>
      <w:spacing w:beforeAutospacing="1" w:afterAutospacing="1"/>
    </w:pPr>
    <w:rPr>
      <w:lang w:eastAsia="en-GB"/>
    </w:rPr>
  </w:style>
  <w:style w:type="paragraph" w:styleId="HTMLPreformatted">
    <w:name w:val="HTML Preformatted"/>
    <w:basedOn w:val="Normal"/>
    <w:link w:val="HTMLPreformattedChar"/>
    <w:uiPriority w:val="99"/>
    <w:unhideWhenUsed/>
    <w:qFormat/>
    <w:rsid w:val="002622aa"/>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lang w:eastAsia="en-GB"/>
    </w:rPr>
  </w:style>
  <w:style w:type="paragraph" w:styleId="Annotationtext">
    <w:name w:val="annotation text"/>
    <w:basedOn w:val="Normal"/>
    <w:link w:val="CommentTextChar"/>
    <w:uiPriority w:val="99"/>
    <w:semiHidden/>
    <w:unhideWhenUsed/>
    <w:qFormat/>
    <w:rsid w:val="002622aa"/>
    <w:pPr/>
    <w:rPr>
      <w:sz w:val="20"/>
      <w:szCs w:val="20"/>
    </w:rPr>
  </w:style>
  <w:style w:type="paragraph" w:styleId="Annotationsubject">
    <w:name w:val="annotation subject"/>
    <w:basedOn w:val="Annotationtext"/>
    <w:next w:val="Annotationtext"/>
    <w:link w:val="CommentSubjectChar"/>
    <w:uiPriority w:val="99"/>
    <w:semiHidden/>
    <w:unhideWhenUsed/>
    <w:qFormat/>
    <w:rsid w:val="002622aa"/>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publicaccess.canterbury.gov.uk/online-applications/centralDistribution.do?caseType=Application&amp;keyVal=_CANTE_DCAPR_124357" TargetMode="External"/><Relationship Id="rId3" Type="http://schemas.openxmlformats.org/officeDocument/2006/relationships/hyperlink" Target="https://publicaccess.canterbury.gov.uk/online-applications/centralDistribution.do?caseType=Application&amp;keyVal=_CANTE_DCAPR_125547" TargetMode="External"/><Relationship Id="rId4" Type="http://schemas.openxmlformats.org/officeDocument/2006/relationships/hyperlink" Target="https://publicaccess.canterbury.gov.uk/online-applications/centralDistribution.do?caseType=Application&amp;keyVal=_CANTE_DCAPR_124591" TargetMode="External"/><Relationship Id="rId5" Type="http://schemas.openxmlformats.org/officeDocument/2006/relationships/hyperlink" Target="https://publicaccess.canterbury.gov.uk/online-applications/centralDistribution.do?caseType=Application&amp;keyVal=_CANTE_DCAPR_124592" TargetMode="External"/><Relationship Id="rId6" Type="http://schemas.openxmlformats.org/officeDocument/2006/relationships/hyperlink" Target="https://publicaccess.canterbury.gov.uk/online-applications/centralDistribution.do?caseType=Application&amp;keyVal=_CANTE_DCAPR_125342" TargetMode="Externa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Application>LibreOffice/6.3.3.2$Windows_X86_64 LibreOffice_project/a64200df03143b798afd1ec74a12ab50359878ed</Application>
  <Pages>2</Pages>
  <Words>475</Words>
  <Characters>2612</Characters>
  <CharactersWithSpaces>3087</CharactersWithSpaces>
  <Paragraphs>19</Paragraphs>
  <Company> </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2019-12-23T11:50:00Z</dcterms:created>
  <dc:creator>Christobel Seath</dc:creator>
  <dc:description/>
  <dc:language>en-GB</dc:language>
  <cp:lastModifiedBy>Philip Wicker</cp:lastModifiedBy>
  <cp:lastPrinted>2019-12-05T11:58:00Z</cp:lastPrinted>
  <dcterms:modified xsi:type="dcterms:W3CDTF">2019-12-23T11:50:00Z</dcterms:modified>
  <cp:revision>2</cp:revision>
  <dc:subject/>
  <dc:title>BRIDGE PARISH COUNCIL</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 </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